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C15A" w14:textId="267EECF0" w:rsidR="00A7143D" w:rsidRPr="00341DC9" w:rsidRDefault="00341DC9" w:rsidP="0034325F">
      <w:pPr>
        <w:outlineLvl w:val="0"/>
        <w:rPr>
          <w:rFonts w:ascii="Avenir Book" w:hAnsi="Avenir Book"/>
          <w:smallCaps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CD9BE00">
            <wp:simplePos x="0" y="0"/>
            <wp:positionH relativeFrom="margin">
              <wp:posOffset>4866640</wp:posOffset>
            </wp:positionH>
            <wp:positionV relativeFrom="margin">
              <wp:posOffset>-94615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4A" w:rsidRPr="00341DC9">
        <w:rPr>
          <w:rFonts w:ascii="Avenir Book" w:hAnsi="Avenir Book"/>
          <w:smallCaps/>
          <w:color w:val="000000" w:themeColor="text1"/>
        </w:rPr>
        <w:t xml:space="preserve">Quiz – </w:t>
      </w:r>
      <w:r w:rsidR="009276DE">
        <w:rPr>
          <w:rFonts w:ascii="Avenir Book" w:hAnsi="Avenir Book"/>
          <w:smallCaps/>
          <w:color w:val="000000" w:themeColor="text1"/>
        </w:rPr>
        <w:t>De la fouille au musée</w:t>
      </w:r>
    </w:p>
    <w:p w14:paraId="3FB45D35" w14:textId="6DC760E3" w:rsidR="004F044A" w:rsidRPr="00341DC9" w:rsidRDefault="004F044A">
      <w:pPr>
        <w:rPr>
          <w:rFonts w:ascii="Avenir Book" w:hAnsi="Avenir Book"/>
          <w:color w:val="000000" w:themeColor="text1"/>
        </w:rPr>
      </w:pPr>
    </w:p>
    <w:p w14:paraId="0B932D73" w14:textId="3B2C28CE" w:rsidR="009E64FF" w:rsidRPr="00A179AA" w:rsidRDefault="009E64FF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 w:rsidRPr="00A179AA">
        <w:rPr>
          <w:rFonts w:ascii="Avenir Book" w:hAnsi="Avenir Book"/>
          <w:b/>
        </w:rPr>
        <w:t>Q</w:t>
      </w:r>
      <w:r w:rsidR="009276DE">
        <w:rPr>
          <w:rFonts w:ascii="Avenir Book" w:hAnsi="Avenir Book"/>
          <w:b/>
        </w:rPr>
        <w:t xml:space="preserve">uelle est la spécialité des archéologues </w:t>
      </w:r>
      <w:r w:rsidRPr="00A179AA">
        <w:rPr>
          <w:rFonts w:ascii="Avenir Book" w:hAnsi="Avenir Book"/>
          <w:b/>
        </w:rPr>
        <w:t>?</w:t>
      </w:r>
    </w:p>
    <w:p w14:paraId="41211D91" w14:textId="069D410E" w:rsidR="009276DE" w:rsidRDefault="009276DE" w:rsidP="009276DE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</w:t>
      </w:r>
      <w:r w:rsidR="004A0763">
        <w:rPr>
          <w:rFonts w:ascii="Avenir Book" w:hAnsi="Avenir Book"/>
        </w:rPr>
        <w:t>’</w:t>
      </w:r>
      <w:r>
        <w:rPr>
          <w:rFonts w:ascii="Avenir Book" w:hAnsi="Avenir Book"/>
        </w:rPr>
        <w:t>étude de</w:t>
      </w:r>
      <w:r w:rsidR="004A0763">
        <w:rPr>
          <w:rFonts w:ascii="Avenir Book" w:hAnsi="Avenir Book"/>
        </w:rPr>
        <w:t>s sources antiques</w:t>
      </w:r>
    </w:p>
    <w:p w14:paraId="2E78113A" w14:textId="59D56FB4" w:rsidR="009276DE" w:rsidRPr="009E64FF" w:rsidRDefault="004A0763" w:rsidP="009276DE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L’examen des fossiles </w:t>
      </w:r>
    </w:p>
    <w:p w14:paraId="5C13BCBD" w14:textId="4CD755E7" w:rsidR="009E64FF" w:rsidRPr="009E64FF" w:rsidRDefault="009276DE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L’étude des traces laissées par les hommes </w:t>
      </w:r>
      <w:r w:rsidR="00E33591">
        <w:rPr>
          <w:rFonts w:ascii="Avenir Book" w:hAnsi="Avenir Book"/>
        </w:rPr>
        <w:t>ayant</w:t>
      </w:r>
      <w:r>
        <w:rPr>
          <w:rFonts w:ascii="Avenir Book" w:hAnsi="Avenir Book"/>
        </w:rPr>
        <w:t xml:space="preserve"> vécu avant nous</w:t>
      </w:r>
    </w:p>
    <w:p w14:paraId="7C3C8FB9" w14:textId="77777777" w:rsidR="009E64FF" w:rsidRPr="009E64FF" w:rsidRDefault="009E64FF" w:rsidP="009E64FF">
      <w:pPr>
        <w:pStyle w:val="Pardeliste"/>
        <w:tabs>
          <w:tab w:val="left" w:pos="2880"/>
        </w:tabs>
        <w:ind w:left="1080"/>
        <w:rPr>
          <w:rFonts w:ascii="Avenir Book" w:hAnsi="Avenir Book"/>
        </w:rPr>
      </w:pPr>
      <w:r w:rsidRPr="009E64FF">
        <w:rPr>
          <w:rFonts w:ascii="Avenir Book" w:hAnsi="Avenir Book"/>
        </w:rPr>
        <w:tab/>
      </w:r>
    </w:p>
    <w:p w14:paraId="7709E37A" w14:textId="031AF7DA" w:rsidR="009E64FF" w:rsidRPr="00B13083" w:rsidRDefault="009276DE" w:rsidP="00B13083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Qui travaille sur un chantier de fouille ?</w:t>
      </w:r>
    </w:p>
    <w:p w14:paraId="5168B4F5" w14:textId="178F872C" w:rsidR="009E64FF" w:rsidRDefault="00B13083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Uniquement des étudiants</w:t>
      </w:r>
    </w:p>
    <w:p w14:paraId="3CA32117" w14:textId="5939405B" w:rsidR="00B13083" w:rsidRPr="009E64FF" w:rsidRDefault="00B13083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Des archéologues, des ouvriers, des étudiants et différents spécialistes</w:t>
      </w:r>
    </w:p>
    <w:p w14:paraId="38F2FBBD" w14:textId="3EA1D7C8" w:rsidR="009E64FF" w:rsidRPr="009E64FF" w:rsidRDefault="009276DE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Uniquement des archéologues</w:t>
      </w:r>
    </w:p>
    <w:p w14:paraId="5CB0483E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1D05068" w14:textId="6E1C16A3" w:rsidR="009E64FF" w:rsidRPr="00A179AA" w:rsidRDefault="009276DE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Qu’est-ce qu’un(e) anthropologue ?</w:t>
      </w:r>
    </w:p>
    <w:p w14:paraId="5FA99679" w14:textId="2C831DF9" w:rsidR="009E64FF" w:rsidRPr="009E64FF" w:rsidRDefault="009276DE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Un(e</w:t>
      </w:r>
      <w:proofErr w:type="spellEnd"/>
      <w:r>
        <w:rPr>
          <w:rFonts w:ascii="Avenir Book" w:hAnsi="Avenir Book"/>
        </w:rPr>
        <w:t>) spécialiste de la céramique</w:t>
      </w:r>
    </w:p>
    <w:p w14:paraId="07FE80FE" w14:textId="3D21A237" w:rsidR="009E64FF" w:rsidRPr="009E64FF" w:rsidRDefault="009276DE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Un(e</w:t>
      </w:r>
      <w:proofErr w:type="spellEnd"/>
      <w:r>
        <w:rPr>
          <w:rFonts w:ascii="Avenir Book" w:hAnsi="Avenir Book"/>
        </w:rPr>
        <w:t>) spécialiste du bronze</w:t>
      </w:r>
    </w:p>
    <w:p w14:paraId="49A74C5E" w14:textId="2633FD51" w:rsidR="009E64FF" w:rsidRPr="009E64FF" w:rsidRDefault="009276DE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Un(e</w:t>
      </w:r>
      <w:proofErr w:type="spellEnd"/>
      <w:r>
        <w:rPr>
          <w:rFonts w:ascii="Avenir Book" w:hAnsi="Avenir Book"/>
        </w:rPr>
        <w:t>) spécialiste des ossements</w:t>
      </w:r>
    </w:p>
    <w:p w14:paraId="32297F8D" w14:textId="77777777" w:rsidR="009E64FF" w:rsidRPr="00A179AA" w:rsidRDefault="009E64FF" w:rsidP="009E64FF">
      <w:pPr>
        <w:pStyle w:val="Pardeliste"/>
        <w:ind w:left="1080"/>
        <w:rPr>
          <w:rFonts w:ascii="Avenir Book" w:hAnsi="Avenir Book"/>
          <w:b/>
        </w:rPr>
      </w:pPr>
    </w:p>
    <w:p w14:paraId="7D0F100C" w14:textId="7D2575BA" w:rsidR="009E64FF" w:rsidRPr="00A179AA" w:rsidRDefault="004C2FF5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L’étude des inscriptions s’appelle…</w:t>
      </w:r>
    </w:p>
    <w:p w14:paraId="45E795AB" w14:textId="4B538E4A" w:rsidR="009E64FF" w:rsidRPr="009E64FF" w:rsidRDefault="004C2FF5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L’épigraphie</w:t>
      </w:r>
    </w:p>
    <w:p w14:paraId="60659DF5" w14:textId="49E216BD" w:rsidR="009E64FF" w:rsidRPr="009E64FF" w:rsidRDefault="004C2FF5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La topographie</w:t>
      </w:r>
    </w:p>
    <w:p w14:paraId="35699BDE" w14:textId="294A89FA" w:rsidR="009E64FF" w:rsidRPr="009E64FF" w:rsidRDefault="004C2FF5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La paléontologie</w:t>
      </w:r>
    </w:p>
    <w:p w14:paraId="2F8D61A6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5DE7FA84" w14:textId="71BB3A5A" w:rsidR="009E64FF" w:rsidRPr="00A179AA" w:rsidRDefault="000D7198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Quels vestiges les archéologues ont-ils dégagés sur le site d’</w:t>
      </w:r>
      <w:proofErr w:type="spellStart"/>
      <w:r>
        <w:rPr>
          <w:rFonts w:ascii="Avenir Book" w:hAnsi="Avenir Book"/>
          <w:b/>
        </w:rPr>
        <w:t>Amarynthos</w:t>
      </w:r>
      <w:proofErr w:type="spellEnd"/>
      <w:r>
        <w:rPr>
          <w:rFonts w:ascii="Avenir Book" w:hAnsi="Avenir Book"/>
          <w:b/>
        </w:rPr>
        <w:t> ?</w:t>
      </w:r>
    </w:p>
    <w:p w14:paraId="2782724C" w14:textId="578B77C3" w:rsidR="009E64FF" w:rsidRPr="009E64FF" w:rsidRDefault="000D7198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Un palais mycénien</w:t>
      </w:r>
    </w:p>
    <w:p w14:paraId="52678701" w14:textId="488DFAF5" w:rsidR="009E64FF" w:rsidRPr="009E64FF" w:rsidRDefault="000D7198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Un sanctuaire comprenant différentes installations liées au culte d’Artémis</w:t>
      </w:r>
    </w:p>
    <w:p w14:paraId="68B31072" w14:textId="1C7E4896" w:rsidR="009E64FF" w:rsidRPr="009E64FF" w:rsidRDefault="000D7198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Un gymnase</w:t>
      </w:r>
    </w:p>
    <w:p w14:paraId="388AD28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0BAB10C" w14:textId="07DC8CA9" w:rsidR="009E64FF" w:rsidRPr="00A179AA" w:rsidRDefault="000D7198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Qu’a-t-on principalement retrouvé au fond du puits d’époque romaine trouvé dans le sanctuaire ?</w:t>
      </w:r>
    </w:p>
    <w:p w14:paraId="552701CF" w14:textId="13DAC106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Des </w:t>
      </w:r>
      <w:r w:rsidR="000D7198">
        <w:rPr>
          <w:rFonts w:ascii="Avenir Book" w:hAnsi="Avenir Book"/>
        </w:rPr>
        <w:t>tablettes en argile</w:t>
      </w:r>
    </w:p>
    <w:p w14:paraId="547D43FB" w14:textId="0B24D008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Des </w:t>
      </w:r>
      <w:r w:rsidR="000D7198">
        <w:rPr>
          <w:rFonts w:ascii="Avenir Book" w:hAnsi="Avenir Book"/>
        </w:rPr>
        <w:t>fragments de statues en bronze</w:t>
      </w:r>
    </w:p>
    <w:p w14:paraId="64A5CF98" w14:textId="32258F57" w:rsidR="009E64FF" w:rsidRPr="009E64FF" w:rsidRDefault="009E64FF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 w:rsidRPr="009E64FF">
        <w:rPr>
          <w:rFonts w:ascii="Avenir Book" w:hAnsi="Avenir Book"/>
        </w:rPr>
        <w:t xml:space="preserve">Des </w:t>
      </w:r>
      <w:r w:rsidR="000D7198">
        <w:rPr>
          <w:rFonts w:ascii="Avenir Book" w:hAnsi="Avenir Book"/>
        </w:rPr>
        <w:t>monnaies</w:t>
      </w:r>
    </w:p>
    <w:p w14:paraId="4819EB23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255E6D4A" w14:textId="772A8C97" w:rsidR="009E64FF" w:rsidRPr="00A179AA" w:rsidRDefault="000D7198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Sur quel</w:t>
      </w:r>
      <w:r w:rsidR="00415BEA">
        <w:rPr>
          <w:rFonts w:ascii="Avenir Book" w:hAnsi="Avenir Book"/>
          <w:b/>
        </w:rPr>
        <w:t>(s)</w:t>
      </w:r>
      <w:r>
        <w:rPr>
          <w:rFonts w:ascii="Avenir Book" w:hAnsi="Avenir Book"/>
          <w:b/>
        </w:rPr>
        <w:t xml:space="preserve"> ob</w:t>
      </w:r>
      <w:r w:rsidR="0063508D">
        <w:rPr>
          <w:rFonts w:ascii="Avenir Book" w:hAnsi="Avenir Book"/>
          <w:b/>
        </w:rPr>
        <w:t>jet</w:t>
      </w:r>
      <w:r w:rsidR="00415BEA">
        <w:rPr>
          <w:rFonts w:ascii="Avenir Book" w:hAnsi="Avenir Book"/>
          <w:b/>
        </w:rPr>
        <w:t>(s)</w:t>
      </w:r>
      <w:r w:rsidR="0063508D">
        <w:rPr>
          <w:rFonts w:ascii="Avenir Book" w:hAnsi="Avenir Book"/>
          <w:b/>
        </w:rPr>
        <w:t xml:space="preserve"> trouvé</w:t>
      </w:r>
      <w:r w:rsidR="00415BEA">
        <w:rPr>
          <w:rFonts w:ascii="Avenir Book" w:hAnsi="Avenir Book"/>
          <w:b/>
        </w:rPr>
        <w:t>(s)</w:t>
      </w:r>
      <w:r w:rsidR="0063508D">
        <w:rPr>
          <w:rFonts w:ascii="Avenir Book" w:hAnsi="Avenir Book"/>
          <w:b/>
        </w:rPr>
        <w:t xml:space="preserve"> dans le sanctuaire</w:t>
      </w:r>
      <w:r>
        <w:rPr>
          <w:rFonts w:ascii="Avenir Book" w:hAnsi="Avenir Book"/>
          <w:b/>
        </w:rPr>
        <w:t xml:space="preserve"> le nom de la déesse Artémis était-il inscrit ?</w:t>
      </w:r>
    </w:p>
    <w:p w14:paraId="329385FA" w14:textId="41CFDB93" w:rsidR="009E64FF" w:rsidRPr="009E64FF" w:rsidRDefault="000D7198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Sur les tuiles </w:t>
      </w:r>
      <w:r w:rsidR="00F400DB">
        <w:rPr>
          <w:rFonts w:ascii="Avenir Book" w:hAnsi="Avenir Book"/>
        </w:rPr>
        <w:t>formant la toiture de l’un des bâtiments</w:t>
      </w:r>
    </w:p>
    <w:p w14:paraId="60879658" w14:textId="51B5A35B" w:rsidR="009E64FF" w:rsidRP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Sur une statuette en marbre</w:t>
      </w:r>
    </w:p>
    <w:p w14:paraId="4C9F9598" w14:textId="690DFF7E" w:rsid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Sur </w:t>
      </w:r>
      <w:r w:rsidR="00415BEA">
        <w:rPr>
          <w:rFonts w:ascii="Avenir Book" w:hAnsi="Avenir Book"/>
        </w:rPr>
        <w:t>des vases trouvés dans le</w:t>
      </w:r>
      <w:r>
        <w:rPr>
          <w:rFonts w:ascii="Avenir Book" w:hAnsi="Avenir Book"/>
        </w:rPr>
        <w:t xml:space="preserve"> temple</w:t>
      </w:r>
    </w:p>
    <w:p w14:paraId="2AB6565A" w14:textId="509D9EC9" w:rsidR="009E64FF" w:rsidRPr="009E64FF" w:rsidRDefault="009E64FF" w:rsidP="009E64FF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  <w:bookmarkStart w:id="0" w:name="_GoBack"/>
      <w:bookmarkEnd w:id="0"/>
    </w:p>
    <w:p w14:paraId="213ACA1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67671D48" w14:textId="3B62FCC0" w:rsidR="009E64FF" w:rsidRPr="00A179AA" w:rsidRDefault="0063508D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Que deviendra le site d’</w:t>
      </w:r>
      <w:proofErr w:type="spellStart"/>
      <w:r>
        <w:rPr>
          <w:rFonts w:ascii="Avenir Book" w:hAnsi="Avenir Book"/>
          <w:b/>
        </w:rPr>
        <w:t>Amarynthos</w:t>
      </w:r>
      <w:proofErr w:type="spellEnd"/>
      <w:r>
        <w:rPr>
          <w:rFonts w:ascii="Avenir Book" w:hAnsi="Avenir Book"/>
          <w:b/>
        </w:rPr>
        <w:t xml:space="preserve"> après la fin des fouilles ?</w:t>
      </w:r>
    </w:p>
    <w:p w14:paraId="79DB3FF3" w14:textId="02D09107" w:rsidR="009E64FF" w:rsidRP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Il sera démoli</w:t>
      </w:r>
    </w:p>
    <w:p w14:paraId="6B314396" w14:textId="1FF50656" w:rsidR="009E64FF" w:rsidRP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Le temple d’Artémis sera entièrement reconstruit, comme à l’époque</w:t>
      </w:r>
    </w:p>
    <w:p w14:paraId="5BFACA80" w14:textId="3622BE67" w:rsidR="009E64FF" w:rsidRP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Certains vestiges seront ré-enterrés, d’autres seront restaurés et présentés au public</w:t>
      </w:r>
    </w:p>
    <w:p w14:paraId="3F3777D4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4DFCC600" w14:textId="5EAF6427" w:rsidR="009E64FF" w:rsidRPr="00A179AA" w:rsidRDefault="0063508D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>Que deviennent les objets archéologiques trouvés au cours des travaux ?</w:t>
      </w:r>
    </w:p>
    <w:p w14:paraId="68B3ABCC" w14:textId="07F601DB" w:rsidR="009E64FF" w:rsidRP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Les objets les plus précieux sont achetés par différents musées, les plus fragmentaires sont jetés</w:t>
      </w:r>
    </w:p>
    <w:p w14:paraId="4FD28F25" w14:textId="378C0F08" w:rsid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Les découvertes sont réparties équitablement entre chacun des membres de l’équipe</w:t>
      </w:r>
    </w:p>
    <w:p w14:paraId="68E9450C" w14:textId="17A761D2" w:rsidR="00F400DB" w:rsidRPr="00F400DB" w:rsidRDefault="00F400DB" w:rsidP="00F400DB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L’ensemble des découvertes est conservé et restauré au musée archéologique d’Erétrie</w:t>
      </w:r>
    </w:p>
    <w:p w14:paraId="5BCA56B5" w14:textId="77777777" w:rsidR="009E64FF" w:rsidRPr="009E64FF" w:rsidRDefault="009E64FF" w:rsidP="009E64FF">
      <w:pPr>
        <w:pStyle w:val="Pardeliste"/>
        <w:ind w:left="1080"/>
        <w:rPr>
          <w:rFonts w:ascii="Avenir Book" w:hAnsi="Avenir Book"/>
        </w:rPr>
      </w:pPr>
    </w:p>
    <w:p w14:paraId="7C6D368A" w14:textId="37A9AFFE" w:rsidR="009E64FF" w:rsidRPr="00A179AA" w:rsidRDefault="0063508D" w:rsidP="009E64FF">
      <w:pPr>
        <w:pStyle w:val="Pardeliste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 A qui appartiennent ces artéfacts </w:t>
      </w:r>
      <w:r w:rsidR="009E64FF" w:rsidRPr="00A179AA">
        <w:rPr>
          <w:rFonts w:ascii="Avenir Book" w:hAnsi="Avenir Book"/>
          <w:b/>
        </w:rPr>
        <w:t>?</w:t>
      </w:r>
    </w:p>
    <w:p w14:paraId="04D255B5" w14:textId="52DAAA2B" w:rsidR="009E64FF" w:rsidRP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Aux archéologues suisses</w:t>
      </w:r>
    </w:p>
    <w:p w14:paraId="142EA0C0" w14:textId="7AF25F36" w:rsidR="009E64FF" w:rsidRDefault="0063508D" w:rsidP="009E64F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 l’État grec</w:t>
      </w:r>
    </w:p>
    <w:p w14:paraId="2F521D66" w14:textId="6BFFE3FF" w:rsidR="00AA346F" w:rsidRDefault="0063508D" w:rsidP="00AA346F">
      <w:pPr>
        <w:pStyle w:val="Pardeliste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A la confédération helvétique</w:t>
      </w:r>
    </w:p>
    <w:p w14:paraId="50F44438" w14:textId="77777777" w:rsidR="00AA346F" w:rsidRPr="009E64FF" w:rsidRDefault="00AA346F" w:rsidP="00AA346F">
      <w:pPr>
        <w:pStyle w:val="Pardeliste"/>
        <w:ind w:left="1080"/>
        <w:rPr>
          <w:rFonts w:ascii="Avenir Book" w:hAnsi="Avenir Book"/>
        </w:rPr>
      </w:pPr>
    </w:p>
    <w:p w14:paraId="54B7BEFD" w14:textId="77777777" w:rsidR="009E64FF" w:rsidRPr="009E64FF" w:rsidRDefault="009E64FF" w:rsidP="009E64FF">
      <w:pPr>
        <w:pStyle w:val="Pardeliste"/>
        <w:rPr>
          <w:rFonts w:ascii="Avenir Book" w:hAnsi="Avenir Book"/>
          <w:color w:val="000000" w:themeColor="text1"/>
        </w:rPr>
      </w:pPr>
    </w:p>
    <w:p w14:paraId="47787A31" w14:textId="503BFC03" w:rsidR="00341DC9" w:rsidRDefault="00E33591" w:rsidP="00341DC9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inline distT="0" distB="0" distL="0" distR="0" wp14:anchorId="4229AD89" wp14:editId="33B5A46B">
            <wp:extent cx="1642600" cy="1451009"/>
            <wp:effectExtent l="0" t="0" r="8890" b="0"/>
            <wp:docPr id="3" name="Image 3" descr="../../../../Downloads/tru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truel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72" cy="1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9">
        <w:rPr>
          <w:rFonts w:ascii="Avenir Book" w:hAnsi="Avenir Book"/>
          <w:color w:val="000000" w:themeColor="text1"/>
        </w:rPr>
        <w:br w:type="page"/>
      </w:r>
    </w:p>
    <w:p w14:paraId="470A1AEC" w14:textId="77777777" w:rsidR="00F06BB3" w:rsidRPr="00341DC9" w:rsidRDefault="00F06BB3" w:rsidP="004D4C2A">
      <w:pPr>
        <w:rPr>
          <w:rFonts w:ascii="Avenir Book" w:hAnsi="Avenir Book"/>
          <w:color w:val="000000" w:themeColor="text1"/>
        </w:rPr>
      </w:pPr>
    </w:p>
    <w:p w14:paraId="2E7F1813" w14:textId="4B4B3519" w:rsidR="007D7528" w:rsidRDefault="00341DC9" w:rsidP="00F06BB3">
      <w:pPr>
        <w:pStyle w:val="Pardeliste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 w:rsidRPr="00341DC9">
        <w:rPr>
          <w:rFonts w:ascii="Avenir Book" w:hAnsi="Avenir Book"/>
          <w:b/>
          <w:color w:val="000000" w:themeColor="text1"/>
          <w:sz w:val="32"/>
          <w:szCs w:val="32"/>
        </w:rPr>
        <w:t>Corrigé </w:t>
      </w:r>
    </w:p>
    <w:p w14:paraId="1F40D428" w14:textId="77777777" w:rsidR="00341DC9" w:rsidRPr="00341DC9" w:rsidRDefault="00341DC9" w:rsidP="00341DC9">
      <w:pPr>
        <w:pStyle w:val="Pardeliste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4E4E250E" w14:textId="5E03CE2A" w:rsidR="009E64FF" w:rsidRDefault="00341DC9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8F0085" w:rsidRPr="008F0085">
        <w:rPr>
          <w:rFonts w:ascii="Avenir Book" w:hAnsi="Avenir Book"/>
          <w:color w:val="000000" w:themeColor="text1"/>
        </w:rPr>
        <w:t>En étudiant les traces des civilisations qui nous ont précédé, l'archéologie s'applique à étudier et reconstruire le quotidien des hommes et des femmes du passé.</w:t>
      </w:r>
    </w:p>
    <w:p w14:paraId="5308F853" w14:textId="262F43D6" w:rsidR="008F0085" w:rsidRDefault="00AE63ED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AE63ED">
        <w:rPr>
          <w:rFonts w:ascii="Avenir Book" w:hAnsi="Avenir Book"/>
          <w:color w:val="000000" w:themeColor="text1"/>
        </w:rPr>
        <w:t xml:space="preserve">Plus on est de fous, plus on </w:t>
      </w:r>
      <w:proofErr w:type="spellStart"/>
      <w:r w:rsidRPr="00AE63ED">
        <w:rPr>
          <w:rFonts w:ascii="Avenir Book" w:hAnsi="Avenir Book"/>
          <w:color w:val="000000" w:themeColor="text1"/>
        </w:rPr>
        <w:t>rit</w:t>
      </w:r>
      <w:proofErr w:type="spellEnd"/>
      <w:r w:rsidRPr="00AE63ED">
        <w:rPr>
          <w:rFonts w:ascii="Avenir Book" w:hAnsi="Avenir Book"/>
          <w:color w:val="000000" w:themeColor="text1"/>
        </w:rPr>
        <w:t xml:space="preserve"> ! Les archéologues s'entourent généralement d'étudiants, de différents spécialistes et parfois aussi d'ouvriers.</w:t>
      </w:r>
    </w:p>
    <w:p w14:paraId="4A0F0E91" w14:textId="4634FF17" w:rsidR="00AE63ED" w:rsidRDefault="00AE63ED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AE63ED">
        <w:rPr>
          <w:rFonts w:ascii="Avenir Book" w:hAnsi="Avenir Book"/>
          <w:color w:val="000000" w:themeColor="text1"/>
        </w:rPr>
        <w:t>L'anthropologue étudie les restes humains, à la différence de l'</w:t>
      </w:r>
      <w:proofErr w:type="spellStart"/>
      <w:r w:rsidRPr="00AE63ED">
        <w:rPr>
          <w:rFonts w:ascii="Avenir Book" w:hAnsi="Avenir Book"/>
          <w:color w:val="000000" w:themeColor="text1"/>
        </w:rPr>
        <w:t>archéo</w:t>
      </w:r>
      <w:proofErr w:type="spellEnd"/>
      <w:r w:rsidRPr="00AE63ED">
        <w:rPr>
          <w:rFonts w:ascii="Avenir Book" w:hAnsi="Avenir Book"/>
          <w:color w:val="000000" w:themeColor="text1"/>
        </w:rPr>
        <w:t>-zoologue qui se charge lui d'analyser les ossements d'animaux</w:t>
      </w:r>
      <w:r>
        <w:rPr>
          <w:rFonts w:ascii="Avenir Book" w:hAnsi="Avenir Book"/>
          <w:color w:val="000000" w:themeColor="text1"/>
        </w:rPr>
        <w:t>.</w:t>
      </w:r>
    </w:p>
    <w:p w14:paraId="4F7D00CB" w14:textId="2867BE41" w:rsidR="00AE63ED" w:rsidRDefault="00AE63ED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L’épigraphie. </w:t>
      </w:r>
      <w:r w:rsidRPr="00AE63ED">
        <w:rPr>
          <w:rFonts w:ascii="Avenir Book" w:hAnsi="Avenir Book"/>
          <w:color w:val="000000" w:themeColor="text1"/>
        </w:rPr>
        <w:t>Le topographe est un spécialiste des plans, quant au paléontologue, il se cantonne aux fossiles des temps géologiques, soit bien avant que les hommes ne foulent la surface de la terre.</w:t>
      </w:r>
    </w:p>
    <w:p w14:paraId="57E4DE5C" w14:textId="3BD6A93F" w:rsidR="00AE63ED" w:rsidRPr="009E64FF" w:rsidRDefault="00AE63ED" w:rsidP="00AE63ED">
      <w:pPr>
        <w:pStyle w:val="Pardeliste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Réponse. </w:t>
      </w:r>
      <w:r>
        <w:rPr>
          <w:rFonts w:ascii="Avenir Book" w:hAnsi="Avenir Book"/>
        </w:rPr>
        <w:t>Un sanctuaire comprenant différentes installations liées au culte d’Artémis</w:t>
      </w:r>
    </w:p>
    <w:p w14:paraId="584B32B3" w14:textId="6C714C2A" w:rsidR="00AE63ED" w:rsidRDefault="00415BE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3C0261" w:rsidRPr="003C0261">
        <w:rPr>
          <w:rFonts w:ascii="Avenir Book" w:hAnsi="Avenir Book"/>
          <w:color w:val="000000" w:themeColor="text1"/>
        </w:rPr>
        <w:t>Plus de 200 monnaies ont été trouvées à l'intérieur de ce puits ! Il s'agit principalement d'</w:t>
      </w:r>
      <w:proofErr w:type="spellStart"/>
      <w:r w:rsidR="003C0261" w:rsidRPr="003C0261">
        <w:rPr>
          <w:rFonts w:ascii="Avenir Book" w:hAnsi="Avenir Book"/>
          <w:color w:val="000000" w:themeColor="text1"/>
        </w:rPr>
        <w:t>antoniniens</w:t>
      </w:r>
      <w:proofErr w:type="spellEnd"/>
      <w:r w:rsidR="003C0261" w:rsidRPr="003C0261">
        <w:rPr>
          <w:rFonts w:ascii="Avenir Book" w:hAnsi="Avenir Book"/>
          <w:color w:val="000000" w:themeColor="text1"/>
        </w:rPr>
        <w:t>, des pièces qui circulaient au cours du 3e siècle après Jésus-Christ.</w:t>
      </w:r>
    </w:p>
    <w:p w14:paraId="590F649B" w14:textId="0D33F166" w:rsidR="00415BEA" w:rsidRDefault="00415BE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Les tuiles formant </w:t>
      </w:r>
      <w:r w:rsidRPr="00415BEA">
        <w:rPr>
          <w:rFonts w:ascii="Avenir Book" w:hAnsi="Avenir Book"/>
          <w:color w:val="000000" w:themeColor="text1"/>
        </w:rPr>
        <w:t>la toiture de l'un des portiques portaient la marque "</w:t>
      </w:r>
      <w:proofErr w:type="spellStart"/>
      <w:r w:rsidRPr="00415BEA">
        <w:rPr>
          <w:rFonts w:ascii="Avenir Book" w:hAnsi="Avenir Book"/>
          <w:color w:val="000000" w:themeColor="text1"/>
        </w:rPr>
        <w:t>Artemidos</w:t>
      </w:r>
      <w:proofErr w:type="spellEnd"/>
      <w:r w:rsidRPr="00415BEA">
        <w:rPr>
          <w:rFonts w:ascii="Avenir Book" w:hAnsi="Avenir Book"/>
          <w:color w:val="000000" w:themeColor="text1"/>
        </w:rPr>
        <w:t>" qui signifie "appartenant à Artémis".</w:t>
      </w:r>
    </w:p>
    <w:p w14:paraId="6E406628" w14:textId="3619CE14" w:rsidR="00415BEA" w:rsidRDefault="00415BEA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415BEA">
        <w:rPr>
          <w:rFonts w:ascii="Avenir Book" w:hAnsi="Avenir Book"/>
          <w:color w:val="000000" w:themeColor="text1"/>
        </w:rPr>
        <w:t>Certains vestiges seront ré-enterrés, d’autres seront restaurés et présentés au public. Cette étape porte le nom de "mise en valeur" du site archéologique.</w:t>
      </w:r>
    </w:p>
    <w:p w14:paraId="078CF855" w14:textId="424E3973" w:rsidR="00A16FEC" w:rsidRDefault="00A16FEC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A16FEC">
        <w:rPr>
          <w:rFonts w:ascii="Avenir Book" w:hAnsi="Avenir Book"/>
          <w:color w:val="000000" w:themeColor="text1"/>
        </w:rPr>
        <w:t xml:space="preserve">Toutes les découvertes faites à </w:t>
      </w:r>
      <w:proofErr w:type="spellStart"/>
      <w:r w:rsidRPr="00A16FEC">
        <w:rPr>
          <w:rFonts w:ascii="Avenir Book" w:hAnsi="Avenir Book"/>
          <w:color w:val="000000" w:themeColor="text1"/>
        </w:rPr>
        <w:t>Amarynthos</w:t>
      </w:r>
      <w:proofErr w:type="spellEnd"/>
      <w:r w:rsidRPr="00A16FEC">
        <w:rPr>
          <w:rFonts w:ascii="Avenir Book" w:hAnsi="Avenir Book"/>
          <w:color w:val="000000" w:themeColor="text1"/>
        </w:rPr>
        <w:t xml:space="preserve"> sont conservées au musée d'Erétrie. Il est formellement interdit de vendre ou de ramasser des objets archéologiques.</w:t>
      </w:r>
    </w:p>
    <w:p w14:paraId="16B2CB28" w14:textId="3E7180B8" w:rsidR="0074654B" w:rsidRPr="009E64FF" w:rsidRDefault="0074654B" w:rsidP="008F0085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74654B">
        <w:rPr>
          <w:rFonts w:ascii="Avenir Book" w:hAnsi="Avenir Book"/>
          <w:color w:val="000000" w:themeColor="text1"/>
        </w:rPr>
        <w:t>Tout ce qui est trouvé dans le sol grec appartient à l'État grec et demeure en Grèce !</w:t>
      </w:r>
    </w:p>
    <w:sectPr w:rsidR="0074654B" w:rsidRPr="009E64FF" w:rsidSect="00E4299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18669" w16cid:durableId="22C2FC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EE78" w14:textId="77777777" w:rsidR="00A504CB" w:rsidRDefault="00A504CB" w:rsidP="00341DC9">
      <w:r>
        <w:separator/>
      </w:r>
    </w:p>
  </w:endnote>
  <w:endnote w:type="continuationSeparator" w:id="0">
    <w:p w14:paraId="1436BF87" w14:textId="77777777" w:rsidR="00A504CB" w:rsidRDefault="00A504CB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199D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D71CD9" w14:textId="77777777" w:rsidR="00E33591" w:rsidRDefault="00E335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8889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357088" w14:textId="77777777" w:rsidR="00E33591" w:rsidRDefault="00E335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30A9" w14:textId="77777777" w:rsidR="00A504CB" w:rsidRDefault="00A504CB" w:rsidP="00341DC9">
      <w:r>
        <w:separator/>
      </w:r>
    </w:p>
  </w:footnote>
  <w:footnote w:type="continuationSeparator" w:id="0">
    <w:p w14:paraId="3E9DD541" w14:textId="77777777" w:rsidR="00A504CB" w:rsidRDefault="00A504CB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57D4" w14:textId="09CD6E4B" w:rsidR="00341DC9" w:rsidRPr="00341DC9" w:rsidRDefault="00341DC9">
    <w:pPr>
      <w:pStyle w:val="En-tte"/>
      <w:rPr>
        <w:rFonts w:ascii="Avenir Book" w:hAnsi="Avenir Book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351234" wp14:editId="528BDEFC">
          <wp:simplePos x="0" y="0"/>
          <wp:positionH relativeFrom="margin">
            <wp:posOffset>-273685</wp:posOffset>
          </wp:positionH>
          <wp:positionV relativeFrom="margin">
            <wp:posOffset>-558800</wp:posOffset>
          </wp:positionV>
          <wp:extent cx="1952625" cy="337820"/>
          <wp:effectExtent l="0" t="0" r="3175" b="0"/>
          <wp:wrapSquare wrapText="bothSides"/>
          <wp:docPr id="1" name="Image 1" descr="../../../Desktop/Capture%20d’écran%202020-10-21%20à%2013.41.4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Capture%20d’écran%202020-10-21%20à%2013.41.4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41DC9">
      <w:rPr>
        <w:rFonts w:ascii="Avenir Book" w:hAnsi="Avenir Book"/>
        <w:sz w:val="20"/>
        <w:szCs w:val="20"/>
      </w:rPr>
      <w:t xml:space="preserve">Quiz – </w:t>
    </w:r>
    <w:r w:rsidR="00E33591">
      <w:rPr>
        <w:rFonts w:ascii="Avenir Book" w:hAnsi="Avenir Book"/>
        <w:sz w:val="20"/>
        <w:szCs w:val="20"/>
      </w:rPr>
      <w:t>De la fouille au musée</w:t>
    </w:r>
    <w:r w:rsidRPr="00341DC9">
      <w:rPr>
        <w:rFonts w:ascii="Avenir Book" w:hAnsi="Avenir Book"/>
        <w:sz w:val="20"/>
        <w:szCs w:val="20"/>
      </w:rPr>
      <w:tab/>
      <w:t>ESAG / octobre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A"/>
    <w:rsid w:val="00011BF2"/>
    <w:rsid w:val="000D7198"/>
    <w:rsid w:val="001E4DB6"/>
    <w:rsid w:val="001F3357"/>
    <w:rsid w:val="00257A6A"/>
    <w:rsid w:val="002D0E2B"/>
    <w:rsid w:val="00341DC9"/>
    <w:rsid w:val="0034325F"/>
    <w:rsid w:val="003C0261"/>
    <w:rsid w:val="003D68CD"/>
    <w:rsid w:val="00415BEA"/>
    <w:rsid w:val="004A0763"/>
    <w:rsid w:val="004C2FF5"/>
    <w:rsid w:val="004D4C2A"/>
    <w:rsid w:val="004F044A"/>
    <w:rsid w:val="005B211E"/>
    <w:rsid w:val="0063508D"/>
    <w:rsid w:val="00694E36"/>
    <w:rsid w:val="007038D6"/>
    <w:rsid w:val="00744185"/>
    <w:rsid w:val="0074654B"/>
    <w:rsid w:val="007C0498"/>
    <w:rsid w:val="007D7528"/>
    <w:rsid w:val="00893125"/>
    <w:rsid w:val="00895178"/>
    <w:rsid w:val="008B4783"/>
    <w:rsid w:val="008F0085"/>
    <w:rsid w:val="00912D38"/>
    <w:rsid w:val="009276DE"/>
    <w:rsid w:val="009963C4"/>
    <w:rsid w:val="009E64FF"/>
    <w:rsid w:val="009F47FD"/>
    <w:rsid w:val="00A16FEC"/>
    <w:rsid w:val="00A179AA"/>
    <w:rsid w:val="00A504CB"/>
    <w:rsid w:val="00A7143D"/>
    <w:rsid w:val="00AA346F"/>
    <w:rsid w:val="00AE63ED"/>
    <w:rsid w:val="00B13083"/>
    <w:rsid w:val="00DE6769"/>
    <w:rsid w:val="00E104C2"/>
    <w:rsid w:val="00E31C16"/>
    <w:rsid w:val="00E33591"/>
    <w:rsid w:val="00E42993"/>
    <w:rsid w:val="00E91C94"/>
    <w:rsid w:val="00F06BB3"/>
    <w:rsid w:val="00F400DB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E3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516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Pauline Maillard</cp:lastModifiedBy>
  <cp:revision>10</cp:revision>
  <dcterms:created xsi:type="dcterms:W3CDTF">2020-10-21T15:14:00Z</dcterms:created>
  <dcterms:modified xsi:type="dcterms:W3CDTF">2020-10-21T19:37:00Z</dcterms:modified>
</cp:coreProperties>
</file>